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Support Specialist - Level 2</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Nurse Aid's responsibilities in health care delivery and identify who is responsible for actions of the nurse aide.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effective hand washing techniques following all rules of asepsis, including hand washing when entering and leaving the residents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safety precautions to avoid resident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demonstrate disaster and/or fire escape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practices that reduce the transfer of infection in residents living area, bathroom and disposal of soiled articles and cleaning equipment after resident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use of disposable gloves when in with body fluids, blood, urine, vomitus and saliva.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correct feeding techniques, identifying safety measures, encouraging independence and how to promote fluid intake.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 provide a bath using shower, tub, sponge or bed bath while providing: </w:t>
              <w:br/>
              <w:t>1. Privacy </w:t>
              <w:br/>
              <w:t>2. safety </w:t>
              <w:br/>
              <w:t>3. Correct water temperature </w:t>
              <w:br/>
              <w:t>4. Comfortable environment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independence with appropriate choices with dressing and undressing.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residents with urination and bowel elimination needs providing for safety and privacy while using the toilet commode, bedpan or urinal.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accurate perineal cleansing to prevent genitourinary infections.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transfers, using the gate belt and/or mechanical lift from: </w:t>
              <w:br/>
              <w:t>1. Bed to chair </w:t>
              <w:br/>
              <w:t>2. Chair to toilet/commode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important body mechanics for personal and resident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t>
              <w:br/>
              <w:t>1. Log roll to side of bed </w:t>
              <w:br/>
              <w:t>2. Turn, reposition </w:t>
              <w:br/>
              <w:t>3. Assist resident to sitting position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ambulation so that the resident feels safe and utilizes assistive devices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Simulate the Heimlich maneuver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and/or provide grooming assistance for resident including oral care/mouth, gums, teeth or dentures, nail soaking and cleaning, filing, hair brushing or combing, beard care or shaving. Assist residents dress per resident's choice and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demonstrate skin care, demonstrate when, what and to whom observations need to be reported.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accurate measurement and recording of weight and height measurement and recording of vital signs: </w:t>
              <w:br/>
              <w:t>	1. Temperature </w:t>
              <w:br/>
              <w:t>	2. Pulse</w:t>
              <w:br/>
              <w:t>	3. Respirations </w:t>
              <w:br/>
              <w:t>	4. Blood pressure</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Restorative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Nurse Aide's responsibility in restorative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follow the residents care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safety techniques involved with restorative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and reporting of early signs and symptoms of complications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transfer methods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describe the rights of residents in an Adult Care facility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correct hand washing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medical asepsis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isolation precautions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blood borne pathogen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safe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accident risk factors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to prevent falls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to prevent burns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to prevent poisoning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to prevent suffocation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demonstrate how to prevent equipment accidents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wheel chair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properly handle hazardous substances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correct handling of a fire extinguisher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develop a plan of care to provide care in the client's home.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develop a plan of care to provide care in the client's home.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identify factors that lead to client and family stress.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able to identify factors that lead to client and family stress.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demonstrate appropriate responses to client and family stress.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appropriate responses to client and family stress.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discuss different characteristics of mental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able to discuss different characteristics of mental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understand and identify the role of the home health aide in situations where there is mental illness.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able to understand and identify the role of the home health aide in situations where there is mental illness.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recognize and define developmental disability, and explain the role of the home health aide when working with a client with a developmental disability.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able to recognize and define developmental disability, and explain the role of the home health aide when working with a client with a developmental disability.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describe family abuse and understand the responsibility of the home health aide and know whom to report to and how to document correctly.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be able to describe family abuse and understand the responsibility of the home health aide and know whom to report to and how to document correctly.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maintain a clean, safe, healthy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maintain a clean, safe, healthy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describe how to adapt personal care activities to meet the client's needs in the home.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describe how to adapt personal care activities to meet the client's needs in the home.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assist the client with medication by understanding their defined role.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assist the client with medication by understanding their defined role.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understand how to store medications safely.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understand how to store medications safely.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understand and document observations regarding the client's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understand and document observations regarding the client's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discuss the correct way to dispose of old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discuss the correct way to dispose of old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understand the responsibility of the Home Health Aide in assisting the client with Oxygen Therapy.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understand the responsibility of the Home Health Aide in assisting the client with Oxygen Therapy.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describe guidelines for care of a client with prosthesis.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describe guidelines for care of a client with prosthesis.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identify correct use of a vaporizer or humidifier.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identify correct use of a vaporizer or humidifier.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identify ways to help in emergency situations.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identify ways to help in emergency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Range of Motion (passive)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the use of passive range of motion to increase flexibility.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Range of Motion (active)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the use of Active-assist.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Splint or Brace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the correct way to apply splint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the correct care and cleaning of splints.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the proper adjustment of straps.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how to set up and maintain a splinting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proper removal of a splint.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how to document where, breakdown of a splint.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know whom to contact if problems arise.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Bed Mobility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know the importance in assisting the resident in moving from side to side to promote self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the correct protocol for the resident to move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how to use adaptive methods or equipment to assist the resident with self positioning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demonstrate and understand the importance of mat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Transfer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transfer activities moving from one surface or plane.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use of assistive devices for transfers:</w:t>
              <w:br/>
              <w:t>i. Wheelchair</w:t>
              <w:br/>
              <w:t>ii. Walker</w:t>
              <w:br/>
              <w:t>iii. Railing</w:t>
              <w:br/>
              <w:t>iv. 3N1 Commode</w:t>
              <w:br/>
              <w:t>v. Bath bench</w:t>
              <w:br/>
              <w:t>vi. Shower bench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strengthening exercises for upper and lower extremities to improve transfer skill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sitting balance exercise.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resident education for safety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protective reflex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walking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balance exercises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Dressing or Grooming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upper extremity strengthening exercise.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and understand the importance of fine motor training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adaptive methods/adaptive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task segmentation, cuing, Hands on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repletion training in sequencing.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activities that involve dressing, undressing, undressing, bathing, or grooming, or hygiene, with instruction and training, with or without physical assist.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Eating or swallowing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assistive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Hands-on patterning or cuing.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posture for feeding.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set-up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postural exercises that facilitate alignment in the chin-tuck position for swallowing.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Amputation/Prosthesis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application and removal of a prosthesis.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wellness care of a stump.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professional attitude and behavior enhances communication among CNA, resident, resident’s family and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the Nurse Aide promotes independence and residents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use of adaptive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self performance activities in functional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scheduled periodic evaluations by a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importance of documenting the evaluation in the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supervision by nursing staff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documentation and Nurse Aide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legal aspects of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know appropriate Medical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measurable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documentation in a care plan.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Medication Administration: Pharmacodynamics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pharmacokinetics.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medication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relationship between medication and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four basic medication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and describe the four body processes that affect medication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factors influencing mediation action and identify their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medication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difference between therapeutic effects and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local and systemic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descriptions of major adverse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meaning for the terms, which describe unwanted medication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synergism and antagonism.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physiological and physical medication dependence.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classifications of drugs that are commonly abused.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Medication Administration: Forms of Medication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forms in which medications are available and implications for effective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Tell how lotions, liniments, and ointments should be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correct procedures for storing and using tinctures, fluid extracts, elixirs, spirits and suspensions.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what delayed-release tablets and capsules are and how they should be given to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rules for giving enteric-coated tablets and capsules.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the routes for administering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who is qualified to give medications by the parenternal route.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Medication Administration: Mathematics, Weights, and Measures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what professionals are responsible for calculating drug dosages.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importance of correct dose measurement.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read and write lower case roman numbers 1/2 through 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prefixes used in the metric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and subtract fractions decimals.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disadvantages of the household system of measurement and medication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two drugs that are measured in units, convert grams to milligrams, and vice versa.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some of the most common equivalents among the different systems of measurement.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Drug Administration: Drug Standards and Names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drug standards and tell how they are determined.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drug standards are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need of "U.S.P." following a drug name.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two types of names by which drugs are known.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generic and brand names for drugs.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Drug Administration: Drug Resources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names of resources for drug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drug resources to obtain drug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Urinary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basic structures and functions of the urinary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three functions of the urinary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key terms for the urinary system, especially:</w:t>
              <w:br/>
              <w:t>a. Anuria</w:t>
              <w:br/>
              <w:t>b. Catheter</w:t>
              <w:br/>
              <w:t>c. Dysuria</w:t>
              <w:br/>
              <w:t>d. Hematuria</w:t>
              <w:br/>
              <w:t>e. Incontinence</w:t>
              <w:br/>
              <w:t>f. Nephritis</w:t>
              <w:br/>
              <w:t>g. PH</w:t>
              <w:br/>
              <w:t>h. Pyuria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changes in the urine give clues to disorders in the urinary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symptoms of urinary system disorders and fluid imbalances.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causes of dehydration and its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following drug groups or treatments by giving examples of common medications or treatments and their actions, and listing nursing care and side effects associated with that type of drug/treatment:</w:t>
              <w:br/>
              <w:t>a. Antispasmodics</w:t>
              <w:br/>
              <w:t>b. Antibiotics</w:t>
              <w:br/>
              <w:t>c. Urinary antiseptics</w:t>
              <w:br/>
              <w:t>d. Urinary analgesics</w:t>
              <w:br/>
              <w:t>e. Diuretics</w:t>
              <w:br/>
              <w:t>f. Replacement electrolytes (potassium, calcium,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drugs used to treat urinary tract disorders and nursing measures to promote effectiveness.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purposes of a urinary catheter.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nursing actions to monitor a diuretic’s actions, to observe for complications and promote comfort for the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reason that potassium replacement drugs are used with diuretics.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nursing actions to prevent medication reactions.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Respiratory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structures and functions of the respiratory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mechanisms of breathing.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gases are exchanged in the lungs.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normal respiratory 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respiratory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common signs and symptoms of respiratory disorders using correct medical terms.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give examples, nursing care and side effects for these drug groups: antihistamines, decongestants, and bronchodilators.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demonstrate how to administer medication through a meter dose inhaler.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and demonstrate how to administer medication using a nasal inhaler.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Digestive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structures and functions of the digestive (gastrointestinal)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five main functions of the gastrointestinal (GI)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major parts of the GI system and tell what they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symptoms of gastrointestinal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gastrointestinal disorders for which medications are prescribed.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give examples, nursing care and side effects for these drug groups:</w:t>
              <w:br/>
              <w:t>a. Antacids</w:t>
              <w:br/>
              <w:t>b. Antisecretory drug</w:t>
              <w:br/>
              <w:t>c. Digestants</w:t>
              <w:br/>
              <w:t>d. Antiflatulents</w:t>
              <w:br/>
              <w:t>e. Emetics</w:t>
              <w:br/>
              <w:t>f. Antiemetics</w:t>
              <w:br/>
              <w:t>g. Anticholinergics</w:t>
              <w:br/>
              <w:t>h. Antispasmodics</w:t>
              <w:br/>
              <w:t>i. Diarrhea medications</w:t>
              <w:br/>
              <w:t>j. Cathartics (laxatives and purgestives)</w:t>
              <w:br/>
              <w:t>k. Antiparasitics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non-drug means of controlling diarrhea and for preventing and correcting constipation.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principles to remember in administering medications for the digestive system safely.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Nervous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two major divisions of the nervous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common structures associated with these divisions.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the appropriate terms associated with signs of nervous system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disorders of the nervous system, especially those associated with aging: Parkinson's disease, myasthenia gravis, multiple sclerosis, drug induced movement disorders, seizure disorders, stroke, tumors, inflammation and infections.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related medications and treatments for disorders of the nervous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implications for nursing care and side effects of medications associated with major nervous system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and give examples of the following drug groups: CNS cerebral stimulants, respiratory stimulants, CNS depressants, narcotic and non-narcotic analgesics, antidepressants sedative/hypnotics, antipsychotics, antimanic psychotherapeutic, and anti-Parkinson's disease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drugs that are often involved in drug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general nursing care when giving medications for the nervous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medications, which may result in transient of permanent drug-induced movement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several mental conditions for which psychotropic medications may be given as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medications, which may result in a high potential for the resident to fall.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advantage of scheduled pain medication versus PRN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for chronic pain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placebo. Discuss the ethical issues associated with using placebos.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Drugs Affecting the Special Senses: Eye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basic structures and functions of the eye, terms and abbreviations referring to the eye.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mechanisms of sight.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effects of aging on the structures of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disorders of the eyes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terms and abbreviations associated with providing medications to the eyes.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proper procedures for administering eye drops and 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measures, which help ensure safety for the resident with glaucoma.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name and actions of drugs used to treat glaucoma.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reasons why anti-infective drugs may be used in the eye and give some examples of drugs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actions, uses and names for eye lubricants.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Drugs Affecting the Special Senses: Ear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structures of the ear and their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effects of aging on auditory structures and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disorders of the ear for which medications are given.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and give examples of nursing care and side effects of these drug groups for disorders affecting the ear: antibiotics, anti-inflammatory, vasoconstrictives, antihistamines, analgesics, and ear wax softeners.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methods/steps/proper procedure for correctly administering ear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Musculoskeletal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structures, functions of the musculoskeletal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disorders that affect the musculoskeletal system, especially associated with 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gout, osteoarthritis and rheumatoid arthritis.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malfunctions of bone marrow and their effects on the blood.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related medications, their actions, uses, side effects and implications in treatment of musculoskeletal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usual care of residents with musculoskeletal disorders, especially as it relates to medication administration.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Endocrine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structures and functions of the endocrine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regulatory mechanisms of the endocrine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Illustrate why disorders may be prefixed with "hypo" or "hyper".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disorders of the endocrine system names in the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drugs used for hormone replacement therapy for thyroid diseases, pituitary disorders, and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correct medical terms when referring to parts of the endocrine system and symptoms of hormone imbalances.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the body malfunctions in diabetes and what changes occur in the urine of an untreated diabetic.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what factors influence the diabetic resident's insulin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diet, activity and medication as treatments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kinds of insulin available for treatment of diabetes mellitus.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symptoms of hyperglycemia and hypoglycemia and explain how they are treated.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oral hypoglycemics used for diabetes treatment and explain how they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names, action, side effects of oral hypoglycemia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diabetics must have frequent blood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actions of glucocorticoids and mineral corticoids and give examples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at least three uses of corticosteroids.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at least five possible side effects of long-term corticosteroid therapy.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Reproductive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main parts of the male and the female internal and external genitalia.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correct medical terms to describe the parts, functions, and disorders of the reproductive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hormones produced by the male and female gonads and tell what they 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actions of gonadotropins, oxytocin, and prolactin.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descriptions of the major disorders that affect the reproductive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main uses of hormones in drug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major side effects of sex hormone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action, side effects and names of male and female hormones used as medication.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Integumentary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three layers of skin, their location, structure, and other structures located within the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functions of the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changes in the integumentary system associated with 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major disorders affecting the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related medications, nursing care and side effects for the major skin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non-drug measures to help treat skin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general issues for skin and skin care, specific types of dressing and methods of administering skin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Anti-Infective Agents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cause, control measures, signs and symptoms of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methods of reducing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how aging contributes to increased risk for infection(s).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terms describing topical anti-infective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topical anti-infective agents and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terms describing systemic anti-infective agents.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some of the common drugs, nursing care and side effects in following groups:</w:t>
              <w:br/>
              <w:t>a. Pencillin’s</w:t>
              <w:br/>
              <w:t>b. Cephalosporins</w:t>
              <w:br/>
              <w:t>c. Sulfonamides</w:t>
              <w:br/>
              <w:t>d. Fluoroquinolones</w:t>
              <w:br/>
              <w:t>e. Tetracycline</w:t>
              <w:br/>
              <w:t>f. Aminoglycosides</w:t>
              <w:br/>
              <w:t>g. Macrolide, lincomycin, and clindamycin</w:t>
              <w:br/>
              <w:t>h. Vancomycin</w:t>
              <w:br/>
              <w:t>i. Metronidazole</w:t>
              <w:br/>
              <w:t>j. Antiviral</w:t>
              <w:br/>
              <w:t>k. Antifungal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methods of identifying action, use, side effects, adverse reactions, interactions with food or other drugs, contraindications, and special nursing care which should be considered in giving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what actions the medication aide should take in administering medication which may result in changes in laboratory results or which place the resident at particular risk for: </w:t>
              <w:br/>
              <w:t>a. Bleeding </w:t>
              <w:br/>
              <w:t>b. Heart rate changes </w:t>
              <w:br/>
              <w:t>c. Breathing difficulties </w:t>
              <w:br/>
              <w:t>d. Gastrointestinal upset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signs or symptoms of a medication sensitivity reaction.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methods of preventing medications sensitivity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the most severe form of medication sensitivity reaction and how the medication aide should respond in the event a resident has this type of reaction.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Drugs and Body Systems: Vitamins, Minerals, and Herbs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food groups from the Food Guide Pyramid.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what general functions vitamins have in the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situations when vitamins may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some examples of vitamins.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general differences among: fat-soluble and water-soluble vitamins, macrominerals and microminerals.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resources for adult Recommended Daily Allowances for the major vitamins and minerals.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actions and give examples of iron preparations.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measures to use when administering iron to minimize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action and give an example of calcium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alternatives to traditional pharmacological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herbal and food supplements and their uses.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some of the adverse effects which herbal remedies can produce.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of Medications: Preparing to Administer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Identity ways in which drugs are supplied to the nursing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unit dose and multiple dose packaging of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proper storage of medicines in the medication room, medication cart and resident's bedroom.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proper storage of controlled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methods to store equipment and supplies related to the administration of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method to verify medications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responsibility of the medication aide in questioning medication orders, including what to do if the order is not clear or legible.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methods for ordering drugs from the pharmacy.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components of a medication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orders from the ordering practitioner for medications/treatments under the supervision of a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times on the clock using "military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medications administered and the resident's responses to medications to the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 Kardex, medication cards, and a Medication Administration Record (MAR) are used to communicate medication orders. Demonstrate how to document administration of a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controlled substances can be accounted for at the beginning of each shift and why this is done.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specific techniques to administer medications using the '"Five Rights" of medication administration including techniques for specific forms of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ways to prevent the transfer of infection.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ways to identify the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potential sources for errors.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drugs, which may require special controls or record keeping, and name the controls, which are used.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of Medication: Recording Medication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general guidelines to follow in recording medication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content of a resident's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accurately activities related to administration of medications and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of clinical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correct an error in a resident's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document a medication that was not administered, held, or refused.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appropriate documentation procedures when medication is given at times other than when regularly scheduled.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process for correcting an error.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process for documenting a late entry in a clinical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why it is important to follow federal/state laws/regulations and facility policy when documenting in a resident's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resident's response to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medication errors immediately to the licensed nurse supervisor.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of Medications: Administering Medications of the Elderly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major changes that take place in the various body systems during aging.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why treatment of elderly residents must be individualized according to each person's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effects of aging on absorption, distribution, metabolism and excretion of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medication orders are usually adjusted to take into account the pharmacokinetics of the older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the presence of more diseases in old age makes drug therapy more complicated.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what types of adverse reactions health care workers must look for in administering drugs to the 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elderly residents are affected by the attitudes and actions of health care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safe medication administration practice and the principles that are specific for the elderly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you can overcome the difficulties of administering medications to the elderly.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ways in which residents can take an active part in their own medication therapy.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methods of safe and effective drug administration by the following routes: </w:t>
              <w:br/>
              <w:t>a. Oral </w:t>
              <w:br/>
              <w:t>b. Inhaler </w:t>
              <w:br/>
              <w:t>c. Nebulizer </w:t>
              <w:br/>
              <w:t>d. Rectal </w:t>
              <w:br/>
              <w:t>e. Vaginal </w:t>
              <w:br/>
              <w:t>f. Eye </w:t>
              <w:br/>
              <w:t>g. Ear </w:t>
              <w:br/>
              <w:t>h. Skin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standard precautions when administering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use military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identify, use and write abbreviations for medication forms, routes, administration times and general medical abbreviations.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305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Health Support Specialist - Level 2</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Objectives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Job Description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Concept of Caring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Aseptic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precautions </w:t>
              <w:br/>
              <w:t>a. fire</w:t>
              <w:br/>
              <w:t>b. disaste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Body Systems </w:t>
              <w:br/>
              <w:t>a. musculoskeletal</w:t>
              <w:br/>
              <w:t>b. respiratory</w:t>
              <w:br/>
              <w:t>c. circulatory</w:t>
              <w:br/>
              <w:t>d. digestive</w:t>
              <w:br/>
              <w:t>e. urinary</w:t>
              <w:br/>
              <w:t>f. skin, hair, nails</w:t>
              <w:br/>
              <w:t>g. endocrine</w:t>
              <w:br/>
              <w:t>h. reproductive</w:t>
              <w:br/>
              <w:t>i. nervous</w:t>
              <w:br/>
              <w:t>j. special senses, eyes, ears, and tongue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Home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with people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Home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Adapting personal care activities in the client's home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Emergency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Range of Motion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Splint or Brace Assistant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Bed Mobility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Walking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Dressing or Grooming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Eating or Swallowing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Amputation/Prosthesis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Other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Documentation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Determination of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Medication Administration: Pharmacodynamics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Forms of Medications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Mathematics, Weights, and Measures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Drug Standards and Names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Drug Administration: Drug Resources Information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Urinary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Respiratory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Digestive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Nervous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Drugs Affecting the Special Senses: Eye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Drugs Affecting the Special Senses: Ear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Musculoskeletal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Endocrine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Reproductive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Integumentary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Anti-Infective Agents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Body Systems: Vitamins, Minerals and Herbs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Administration of Medications: Preparing to Administer Medications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Administration of Medications: Recording Medication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Administration of Medications: Administering Medications to the Elderly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