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Post Coordinator/Production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post production planning process to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organization’s appropriate post asset tracking, file naming conventions and storage/back-up protocols in post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in a high pressure collaborative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under tight deadlines and changing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Pipeline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specific Television project needs, including but not limited to creating schedules, budgets, media tracking documents, and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post and production pipeline and workflow, including the steps, skills and processes required within each stage of the pipeline.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key elements of audio editing software, necessary for operating in a post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daily tasks customary to digital media production, using industry standard software, including but not limited to budgeting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industry standard non-linear software and technologies to create high-quality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iterative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Creation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a project involving the creation of a comprehensive media group and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independent judgment and hone troubleshooting skills working within changing post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different stages of post production process, not limited to media management, offline editorial, on-line prep, finishing and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overall process in order to prioritize procedures and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