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GLAZIER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Construction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Cutting and Handling Glass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Metal Fabrication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Storefront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Curtainwall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Glass Setting (plate, sheet, insulated)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Glass Replacement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Sealants and Tapes (preparation, install)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Specialty Glass (edgework, holes, safety glass)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Wall Installation (wood, metal, vinyl)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Handrails, deck rails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Mirror, shower doors, and tub enclosures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Screens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Doors (sliding, swing, pivot)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GLAZIER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47-2121.00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10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CPR/First Aid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Various Safety training courses approved by the Committee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National Center for Construction Education and Research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Courses approved by the Committee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The Construction Industry Training Council, a private vocational school licensed by the Workforce Training and Coordinating Board of the State of Washington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