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High School (K-12) Visual Arts Teacher</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25-2031.00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 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continuously expands and deepens his/her understanding of differences and their impact on learning, using interactions with learners and data on learner performance to set goals for individual student learning, to monitor learner progress, and to adjust instruction. (2g; 2h; 2l; 2m) The teacher responds to student learning cues by pacing and adjusting instruction, enhancing access to challenging learning experiences, and making timely provisions (e.g., task demands, communication, assessment, and response modes) for individual learners with particular learning differences or needs. (2a; 2d; 2g; 2h; 2m; 2n; 3r) The teacher engages learners in assessing their strengths and learning preferences and identifies various ways to promote each student’s growth (2a; 2b; 2c; 2d; 2j; 2m; 2n) Refining her/his understanding of language proficiency levels, the teacher develops a range of supports to assist learners in developing content understanding and language proficiency. (1g; 2e; 2h; 2i; 2o) The teacher makes strategic use of learners’ primary language to support transfer of language skills and content knowledge. (1g; 2i; 2j; 2m; 2o) The teacher designs learning experiences that facilitate learners’ understanding of diverse communities within and outside of their own communities. (2j) The teacher adapts instruction and uses modified materials, resources, tools, and technology to address exceptional learner needs, including those associated with disabilities and giftedness. (2a; 2b; 2f; 2g; 2l; 4f; 8n; 8r;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Across a range of differences, the teacher anticipates and enhances access to challenging learning experiences by providing appropriate guidance, instruction, and resources. (8n; 9d) The teacher uses a variety of approaches to make concepts clear and provides extensions that engage learners in deepening academic content by connecting it to individual learners’ interests, background knowledge, and need for real-world application. (2a; 2b; 2c; 2h; 2l; 2m; 2n) The teacher challenges each learner by adapting, scaffolding, enriching, and accelerating instruction to facilitate higher order thinking such as analysis, inquiry, and creative expression. (2l; 2m) The teacher guides learners in taking responsibility for their own learning through individualized goal setting and progress monitoring. (2l; 2m; 2n) The teacher facilitates learners in taking responsibility for choosing approaches to a learning task that will be effective for them as individuals and produce quality work. (2l; 2m; 2n) The teacher interacts with language learners to build a common understanding of their language learning experiences and needs, and to collaborate on instructional modifications and strategies to support language learning. (1g; 2e; 2i; 2l; 2n; 2o) The teacher integrates diverse languages, dialects, and cultures into instructional practice to build on learners’ prior knowledge and experiences and promote the value of multilingual and multicultural perspectives. (1g; 2c; 2e; 2j; 2k; 2n; 2o; 8p) The teacher promotes an understanding of inter- and intra-group diversity to facilitate learners’ development of cultural competence and build respect across communities. (2j; 2k; 2n; 9e) The teacher collaborates with learners, families, and school colleagues to expand the range of resources that address exceptional learning needs and enable learners to meet and exceed high standards. (2f; 2l; 8n;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builds mental models of variations in typical development based on experience with each learner and uses those models to adjust instruction. (1d) The teacher incorporates the perspectives of the child and their family/community to integrate new resources and strategies for learner development. (1j; 1k; 9d) The teacher seeks and uses in-school and out-of-school resources to support and accelerate each student’s learning and development. (1j; 1k; 8n; 9d) The teacher identifies individual learner development and calibrates learning experiences, using an appropriate balance of support and challenge, to move learners toward their next levels of development. (1f)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understanding of the interconnections among different areas of development to find entry point(s) to support learner development. (1e; 1f) The teacher communicates regularly with families to mutually understand learner development and engages the learner in understanding, analyzing, and communicating their own growth and needs. (1c; 1k) The teacher regularly analyzes and reflects on learners’ abilities in order to individualize instruction and take responsibility for the optimal development of each and every learner. (1b</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 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actively involves learners in managing the learning environment and making full use of instructional time. S/he employs strategies to build learner self-direction and ownership of learning. (3d; 3i; 3p) The teacher provides options and resources to engage learners with subject matter and to develop their skills in both collaborative and selfdirected learning. (3d; 3i; 3j; 8n; 9d) The teacher expands the options for responsible use of interactive technologies to extend learning. (3g; 3m)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supports learners' independence and selfdirection in identifying their learning needs, accessing resources, and using time to accelerate their learning. (3d; 3i; 9d) The teacher supports learners’ growing ability to participate in decision-making, problem solving, exploration, and invention, both suggesting resources and guiding their independent identification of resources. (3p; 9d) The teacher collaborates with learners in identifying possibilities for learning locally and globally through responsible use of interactive technologies. (3g; 3m; 9d)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seeks out ways to expand or deepen his/her content knowledge and ways of representing it for learners, presenting diverse perspectives to engage learners in understanding, questioning, and analyzing ideas. (4j; 4o; 4r) By analyzing group discourse and learner work, the teacher discovers additional learner misconceptions and uses the processes, vocabulary, and strategic tools of the discipline to build accurate and deep understanding. S/he seeks out or develops resources to fill gaps in learner understanding.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others to expand her/his content knowledge in order to keep up with changes in the discipline. (4j; 4o) The teacher evaluates and modifies instructional resources and curriculum materials for their comprehensiveness, accuracy for representing particular concepts in the discipline and appropriateness for his/ her learners. (4f; 4n; 4p;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 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provides multiple representations and explanations of key ideas, with connections to varied learner background knowledge and experiences. S/he evaluates and modifies instructional resources and curriculum materials, when needed, to be more accessible and meaningful for his/her learners. (4a; 4d; 4g; 4p; 4r; 8e; 9d) The teacher guides learners in critiquing processes and conclusions using standards of evidence appropriate to the discipline. (4b; 4c; 4p) The teacher stimulates learner reflection on the connection between prior content knowledge and new ideas and concepts. (4d; 4r) The teacher uses a variety of methods to scaffold learner use of academic language allowing learners to engage in and express complex thinking (explanation, analysis, synthesis). (4c; 4h; 4l)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expand his/her repertoire of representations and explanations of content, including perspectives appropriate to learners from different cultures, linguistic backgrounds, and with varied interests, prior knowledge, and skill levels. (4a; 4m; 4o; 4p; 4r) The teacher facilitates learners’ independent use of methods of inquiry and standards of evidence in the discipline. (4b; 4c) The teacher facilitates learner autonomy in examining new concepts in relationship to their growing base of content knowledge. (4b; 4c) The teacher engages learners in identifying diverse perspectives in discipline specific inquiry to expand competence in the use of academic language. (4b, 4h)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a colleague(s) in another discipline(s) to create learning experiences that engage learners in working with interdisciplinary themes. S/he guides learners to apply knowledge from more than one discipline to understand a complex concept or set of concepts and/or to address a real-world problem or issue. (5j; 5q)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identifying real world problems, issues, or themes they can explore through projects, using their acquired and expanding knowledge and skill in the content areas. (5a; 5j; 5q) The teacher facilitates learners’ connections with local and global resources to aid the exploration of their chosen focus. (5l;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 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problems or questions to guide learner practice in applying the critical thinking skills and other tools in the content area(s). S/he reinforces learners’ awareness of how they can use these skills to solve problems or answer questions. (5b; 5d; 5m) The teacher guides learners in understanding and applying literacy and communication skills in the content area(s) and helps learners reflect on how these skills support their clear communication of understanding of issues and problems in the content area(s). (5e; 5h; 5n; 8h; 8q) The teacher supports learners in tailoring communications for different audiences and purposes, consistent with appropriate disciplinary conventions and standards of evidence and argument. (5e; 5h; 5n; 8h; 8q) The teacher guides learners in developing possible solutions to real world problems through invention, combinations of ideas, or other creative approaches. (5b; 5f; 5o) The teacher fosters learners’ abilities to question and challenge assumptions embedded in source material. (5c; 5d; 5k; 5n) The teacher engages learners in identifying and connecting with local and global people and resources relevant to a topic or question. (5b; 5p)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fosters learners’ abilities to independently identify issues or problems of interest in or across content area(s) and engages them in using critical thinking skills in the content area(s) to explore possible solutions, actions or answers. (5b; 5f; 5m; 5o) The teacher provides a variety of opportunities for learners to independently and collaboratively apply literacy and communication skills in gathering and analyzing information and in preparing and delivering oral and/or written presentations of their work, marked by clarity, rigor, and suitability for an identified audience. (5e; 5h; 5k; 5n; 5s; 8h; 8q) The teacher structures options that engage learners in independently and collaboratively focusing on a real-world problem or issue, carrying out the design for a solution, and communicating their work. (5a; 5e; 5n; 5o; 5s; 8q) The teacher engages learners in independent work to plan and carry out a research project, requiring that they make explicit their evaluation of sources and their reasoning for what they include or omit and presenting their results. (5a; 5k) The teacher fosters learner independence in identifying and accessing local and global people and resources to help them address questions or issues. (5c; 5l; 5s)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 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provides learners with multiple ways to demonstrate performance using contemporary tools and resources. (6a; 6b; 6e; 6g; 6i; 6j; 6o; 6r; 6t) The teacher uses data to guide the design of differentiated individual learning experiences and assessments. (6g) The teacher collaborates with colleagues to analyze performance on formative and summative assessments across groups of learners and engages in joint development of strategies for improving instruction and support to meet standards. (6c; 6l)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formative classroom assessments to maximize the development of knowledge, critical thinking, and problem-solving skills embedded in learning objectives. (6a; 6c; 6o; 6t) The teacher works individually and with colleagues to gather additional data needed to better understand what is affecting learner progress and to advocate for necessary change. S/he works with colleagues to analyze progress against standards and expand the range of supports for learners with varied learning needs. (6c; 6g; 6l) The teacher collaborates with others to use summative assessment information to evaluate the effect of the curriculum and instruction on the learner. (6c; 6j; 6l)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generating criteria for quality work on a particular assignment. S/he identifies key areas in the criteria on which to give individual feedback that will reinforce each learner’s strengths and identifies critical next steps for growth. S/he designs learning experiences that help learners apply the feedback and strengthen their performance. (6d; 6f; 6m; 6n; 6o; 6q; 6r; 6s) The teacher makes digital and/or other records of performance available to learners so that they can monitor their progress and identify areas where they need additional practice and support. (6n)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giving peers feedback on performance using criteria generated collaboratively. S/he builds learners’ metacognitive skills, guiding them to identify how specific elements of the performance contribute to effectiveness and to propose concrete strategies for improvement for themselves and for their peers. (6d; 6f; 6m; 6n; 6q; 6r; 6s) The teacher engages learners in analyzing their own records and work samples with regard to their progress toward learning objectives and to set new goals. (6m; 6n)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prepares learners for the content and cognitive demands of assessment formats by engaging them in identifying and applying strategies to address those demands. (6h; 6p; 6q) The teacher modifies classroom assessments and testing conditions appropriately to enable all learners, especially learners with disabilities, language learning needs, and gifts and talents to demonstrate their knowledge and skills. (6e; 6i; 6p; 6t; 6u) The teacher identifies and advocates for learners potentially needing modifications or adaptations to be able to demonstrate their learning. (6p; 6t; 6u)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multiple assessment methods/modes to scaffold individual learner development toward the learning objectives and to challenge learners to demonstrate their understanding in a variety of ways. (6e; 6e; 6u) The teacher works with others to minimize bias in assessment practices to ensure that all learners have a variety of opportunities to demonstrate their learning. (6k; 6u; 9e)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refines learning objectives based on an understanding of student learning progressions and his/her students’ development. (7c; 7l; 7q; 9l) The teacher plans a variety of resources and learning experiences that build cross disciplinary skills and are matched to the experience, needs and interests of individuals and groups. (5a; 7b; 7h; 7m; 7n) The teacher plans how s/he will use technology to engage learners in meeting learning objectives. (7b; 7h; 7k; 8o; 8r) The teacher structures time in the plan to work with learners to build prerequisite skills, support steady progress, and/or extend learning. (7c) The teacher anticipates specific needs or misconceptions and addresses them by planning scaffolds and/or differentiated instruction. (4e; 7p) The teacher plans learning experiences that allow for learner choice as well as for varied pathways to the same goal. (7b)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learners in identifying personalized learning objectives to reach long term goals. (7c; 7j; 7m; 7n) The teacher works with learners to identify pathways to goal achievement using a range of resources, learning experiences, and ways of demonstrating progress toward the learning goal. (7b; 7n) The teacher plans ways to support learners in taking responsibility for identifying learning challenges and using resources to support their progress. (7c; 7n; 9d) The teacher incorporates technology in a variety of innovative ways in planning (e.g., managing learner records, expanding options for learner choice, and documenting performance).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aggregates and disaggregates formative and summative data, identifies patterns, and uses these data to inform planning. (7f) The teacher uses data from formative assessments to adjust instruction in the moment, to modify planned scaffolds, and/or to provide additional supports/acceleration for individuals and groups of learners. (7d; 7l)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assessing their own learning and uses this as one source of data to individualize and adjust plans. (7f; 7l) The teacher uses summative assessment data over time to identify and plan for areas where learners typically will need additional supports/ acceleration. (7d; 7l) The teacher collaborates with colleagues in using summative data to evaluate instruction and to inform grade level or content area planning at the building or district level. (7f; 7m; 7o)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learner performance data and her/his knowledge of learners to identify specific learning needs of individuals and groups. S/he collaborates with specialists, colleagues, and other learners to plan specific interventions to support or advance learning to meet those needs, thus continually expanding his/her repertoire of strategies. (7m; 7o; 7p) The teacher works collaboratively with families to plan ways to meet the needs of learners, incorporating and using assets in the family and community that support learner goals. (7e; 7m; 7o)</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uses a wide repertoire of supports in planning to address individualized learner needs and interests in ongoing ways. (7n) The teacher engages learners as partners in planning, identifying the learning pathways that will help them pursue challenging goals. (7e; 7o) The teacher collaborates with a broad range of colleagues, specialists, and community members to understand and address each student’s learning needs (e.g., developmental, exceptional, linguistic). S/he employs cultural resources and varied community practices and perspectives to build a web of support to meet learners’ needs. (7e; 7m; 7o;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varies her/his role in the instructional process, acting as instructor, facilitator, coach, and learner in response to the content and purposes of instruction. (7k; 8a; 8d; 8j; 8s) The teacher offers learners choices about the topics and formats for major projects. S/he provides options for extensions and independent projects to challenge learners and to build their critical and creative thinking skills. (5a; 5o) The teacher engages individuals and groups of learners in identifying their strengths and specific needs for support and uses this information to adapt instruction. (7j) The teacher scaffolds student learning of academic language in the content area(s). (9l) The teacher supports learners’ use of their primary language to facilitate the transfer of language skills and content knowledge from the primary language to the target language. (8k; 8m; 8p)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serves as an advocate for learning by consciously selecting instructional roles to best meet the particular needs of learners as individuals and groups. (7k; 8d; 8j) The teacher engages learners in the design and implementation of higher order learning experiences that are aligned with learning objectives, result in a variety of products and performances, and build on learners’ interests and family and community resources. (8c) The teacher scaffolds learners’ ability to identify their own strengths and needs as learners and to take responsibility for setting individual learning goals, identifying, and using strategies to achieve the goals, and seeking resources to support ongoing growth. (8c; 8l) The teacher engages individual learners in recognizing how accommodations for learning modes, language proficiency, and special needs help them to be successful and/or in determining how the learner can best apply or adapt the accommodation. (8b; 8c; 8l;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 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using learning skills (e.g., critical and creative thinking skills, study skills, managing goals and time) and technology tools to access, interpret and apply knowledge that promotes learners’ understanding of the learning objective(s). (8j; 8o; 8r) The teacher develops learners’ abilities to pose questions that can guide individual and group exploration of concepts and their application. S/he engages learners in demonstrating multiple ways to explain a concept or perform a process related to an instructional objective(s). (8f; 8m; 8q) The teacher models higher order questioning skills related to content areas (e.g., generating hypotheses, taking multiple perspectives, using metacognitive processes) and engages learners in activities that develop these skills. (8f; 8l; 8m) The teacher engages learners in expanding their abilities to use group discussion to learn from each other and to build skills of interpretation, perspective taking, and connection-making grounded in content. (8i; 8m; 8q)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engages learners in collaborative work to generate, synthesize, and communicate information useful to a specific audience. (8m; 8q; 8s) The teacher collaborates with learners to create learning opportunities in which learners generate questions and design approaches for addressing them. (8f; 8s) The teacher engages learners in connecting application of concepts from more than one content area to real world problems, community needs, and/or service learning. (5a)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Based on reflection and other sources of feedback, the teacher takes responsibility for his/her self-assessment of practice and ongoing professional learning by seeking out and participating in professional learning experiences to address identified needs and areas of professional interest. (9a; 9b; 9k; 9n; 10t) The teacher engages in professional learning experiences that broaden her/his understanding of learner development and diverse needs in order to increase the level of personalization of practice. (9b; 9l)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collectively reflect upon, analyze, and improve individual and collective practice to address learner, school, and professional needs. (9c; 9l; 10r) The teacher engages and leads colleagues within the school/district/community in designing and implementing professional learning experiences that address identified needs to improve practice. (9b; 9n; 10f;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reflects on and analyzes a wide range of evidence (e.g., feedback from families, students, and learners’ peers) to evaluate the impact of instruction on individual learners and to set goals for improvement. (9c) The teacher collaborates with colleagues and others to give, receive and analyze feedback on the effects of their actions on learners, colleagues and community members and to apply it to improve practice. (9i; 10i) The teacher collaborates with others to gather, synthesize and analyze data to adapt planning, instructional practices and other professional behavior to better meet individual learner needs. (9a; 9b; 9c; 9h; 9n;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leads other educators in gathering, synthesizing, and evaluating data to help them evaluate the effects of their individual and group decisions and actions on individuals and groups of learners, colleagues and community members and set goals for improvement. (9b; 9c; 9h; 9i; 9m; 10f; 10i; 10t) The teacher supports and assists others to extend and refi ne their instructional practices and other professional behaviors to meet the needs of each learner. (9b; 9c; 9h; 9m; 10f; 10i; 10t)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 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supports colleagues in exploring and making ethical decisions and adhering to professional standards. (9o) The teacher supports others in following the laws and policies related to learners’ rights and teachers’ responsibilities. (9j; 9o) The teacher anticipates how information and technology might be used in unethical or illegal ways and takes steps to prevent the misuse of information and technology. (8o; 8r; 9f; 9o) The teacher uses a deepening understanding of cultural, ethnic, gender and learning differences to reflect on the needs of learners and to design and implement strategies to better meet the needs of learners. (9e; 9m)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to deepen the learning community’s awareness of the moral and ethical demands of professional practice. (9o; 10s; 10t) The teacher collaborates with others to evaluate how well laws and policies serve particular learners and advocates for changes in policies that would better meet learner needs. (9j; 9o; 10s; 10t) The teacher advocates for the safe, legal and ethical use of information and technology throughout the school community. (8r; 9f; 9o) The teacher assists others in exploring how personal identity can affect perceptions and assists them in reflecting upon their personal biases in order to act more fairly. (4q; 9e; 9i; 9m) The teacher shares resources and strategies with others to help them better understand the cultural, ethnic, gender and learning differences of learners and their communities. (9e; 10i) The teacher uses knowledge of learners’ cultural, ethnic, gender and learning differences to advocate for changes in policy and practice that better address the needs of learners. (9o)</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 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collaborates with colleagues on the instructional team(s) to probe data and seek and offer feedback on practices that support learners. (10a; 10b; 10f; 10n; 10o; 10r) The teacher engages in school-wide decision making with colleagues to identify common goals and monitor and evaluate progress toward those goals. (10a; 10c; 10l; 10n; 10o; 10p; 10r) The teacher works with families to develop mutual expectations for learner performance and growth and how to support it. (10d; 10g; 10m; 10n; 10o; 10q) Working with school colleagues, the teacher connects families with community resources that enhance student learning and family well-being. (9l; 10b; 10d; 10e; 10m; 10n; 10o; 10r) The teacher structures interactions between learners and their local and global peers around projects that engage them in deep learning. (5a) The teacher builds ongoing communities of support for student learning, through exchanging information, advice and resources with families and colleagues. (9l; 10m; 10n; 10o; 10q)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brings innovative practices that meet learning needs to the instructional team(s) and supports colleagues in their use and in analyzing their effectiveness. (10a; 10f; 10i; 10k; 10s) The teacher advocates for continuous evaluation and improvement of the schoolwide vision, mission, and goals to ensure alignment with learner needs. (10b; 10c; 10k; 10l; 10p; 10s; 10t) The teacher supports colleagues in developing increasingly effective communication and collaboration with diverse families and community members. (8p; 10a; 10d; 10e; 10f; 10g; 10k; 10m; 10n; 10q; 10r) The teacher advocates in the school and community to meet the needs of learners and their families, and to strengthen the community/ school culture for learning. (10d; 10e; 10k;10l; 10m; 10o; 10p; 10q; 10t) The teacher works collaboratively across the learning community of learners, families, teachers, administrators, and others to support enhancement of student learning, for example by showcasing learner work physically and/or virtually for critique and celebration. (10a; 10d;10e; 10k; 10m; 10n; 10q)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works with other school professionals to plan and jointly facilitate ongoing learning to better meet diverse needs of learners. (8p; 10a; 10b; 10n; 10r) The teacher contributes to the growth of others through mentoring, feedback and/or sharing of practice. (10k; 10r) The teacher collaborates with colleagues to jointly conduct action research and share results with the learning community. (10a; 10k; 10n; 10r) The teacher contributes to establishing and maintaining a climate of trust, critical reflection, and inclusivity where diverse perspectives are welcomed in addressing challenges. (8p; 10k; 10n; 10o; 10p)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And… The teacher models effective instructional strategies for colleagues, leads professional learning activities, and serves in other leadership roles. (10i; 10k; 10n; 10r; 10s) The teacher motivates colleagues to consider leadership roles. (10k) The teacher works independently and collaboratively to generate research and use it as a way to impact education issues and policies. (10a;10h; 10k; 10n; 10r; 10s) The teacher advocates for learners, the school, the community, and the profession through leadership roles at the school, district, state, and/or national levels. (10e; 10k; 10p; 10s)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135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