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LINE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WSATC-0625</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Ground</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duties as prescribed by the written policy statement of the Committee, providing for work both on the ground and aloft including climbing to assure suitability for the trade before the initial probationary period expires.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Transmission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 Steel Assembly and erection of steel towers, placement of footings, and attachment of insulators and materials, and the stringing, splicing, dead-ending, armor rodding, and clipping of conductors. b. Wood Framing, erection, and guying of wood-poles and the installation of hardware insulators and conductors thereon.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Substations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Assembly and erection of steel and wood and the installation and connection of busses, grounds, switches, circuit breakers, transformers, regulators, and other substation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Underground</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Material handling, installing, secondary and primary cable, setting UG transformers, terminations and splices, installing conduit on poles.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1.7K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Cold Distribution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Setting poles, framing structures, tree trimming, street lights, replacing transformers, guying structures, stringing conductors both primary and secondary.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2.8K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Live Line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Rubber glove work on energized primary circuits under 5,000 volts. Hot Stick work on distribution and sub-transmission voltage.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Tree Trimming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Rigging, aerial and ground operation of chainsaws, maintenance of chainsaws and other tree trimming equipment. (Rigging On the job training will not culminate in a rigging certification)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7K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LINE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WSATC-0625</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Related/Supplemental Instruction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must attend related/supplemental instruction (RSI). Time spent in RSI shall not be considered as hours of work and the apprentice is not required to be paid.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