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Production Controller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13-1061.00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1058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Establishes and manages the operation of command and control centers and customer focal point.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Implements and manages the customer satisfaction program Responds to customer inquiries.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Prepares and manages work requirements during approval, processing, and completion stages. Recommends method of accomplishment (i.e.: contract vs. in-house) based on existing capabilities.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Develops, monitors, and manages work order priority program. Monitors work costs to ensure compliance with legal limits and/or support agreements.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Operates computer and communications equipment to support work force management activities. Manages preparation and maintenance of work force records and reports.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Performs quantitative study of management data to assess CE cost and reimbursement, work performance, progress, trends, standards, and policies.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Manages and ensures a continuous workflow. Manages priorities ,work plans and monitors work status.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Manages recurring work program (RWP) and provides non-technical automated assistance as needed.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Ensures identification of environmental concerns. Develops and administers facility manager program.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Analyzes work activities to ensure quality and compliance with policies, current directions, and other publications.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Evaluates inspection findings and recommends corrective action.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Collaborates with engineer and environmental planning functions to prepare and execute CE programs and plans.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Ensures coordination and/or collaboration with all appropriate agencies (i.e.: Fire Department, Safety, Bio Environmental, local utility companies, and host nations etc.).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Performs Quality Assessment Evaluation (QAE) and develops Statement of Work (SOW) on non-technical contracts, interfaces with host nations on maintenance requirements, purchase agreements, and service contracts.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Manages and advises on issues related to the operations management career field.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Resolves complex issues related to CE cost and reimbursement, work performance, progress trends, standards and policies.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