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Addiction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main purpose of clinical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as well as demonstrate an understanding of the generally accepted core competencies of addiction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competencies for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who may be a supervisor in the addiction treatment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basic supervision techniques including: individual, group, case review and chart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at least five characteristics of effective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a method of assessing current counselor level of skill as well as methods for documentation of needs and plans for improvement in needed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methods for giving counselors appropriate and supportive feedback regarding areas of strength as well as identification of problem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dealing with typical problem situations: counselor ethical violations, counselor program policy violations, counselor underachievement and counselor relapse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clinical skills performance in an integrated behavioral health/primary 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supervisor readiness by demonstration practice interviews and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Supervision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layout and contents of the MIA-Step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layout and contents of the CO Certified Addiction Counselor Handbook as well as demonstrate an understanding of the current BHA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resources provided with supervisees to coach and improve their MI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supervisee/client sessions, and document and provide feedback on those sessions, to ensure adherence and fidelity to the MI modality of clinical conversation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Rate recorded interviews with regard to adherence to MI principles and competence in using MI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interview ratings when providing feedback to supervisee, and to negotiate counselor skill development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Skill Development Plan as a clinical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interview the client and peers to obtain an accurate history and complete a biopsychosocial, intake, and substance use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document biological, psychosocial, and social signs and symptoms of alcohol and drug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diagnostic summary based on the assessment and interviews (Note: Bachelor level practitioner’s cannot diagnose clients)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Contextualize current functioning considering trauma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effects of various drugs of abuse on the physiological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any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Community resources to ensure effective coordination of care, referral, and aftercare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documentation guidelines provided by the BHA and CMHS and complete the various types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community Resources and Metal Health resources within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HIPAA and ethical standards in providing case management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Group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four stages of group development and understand group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the 5 major types of groups: Psychoeducational, Skills development, CBT/DBT, Support, Interpersonal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demonstrate an ability to identify common dysfunctions in groups and how to address each 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group therapy with a client’s overall treatment plan toward progress for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Counseling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utilize various counseling approaches such as: CBT/DBT/MI/SFBT and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how to choose and change counseling approaches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command of the therapeutic communication microskills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Crisis intervention and understanding the causes of crisis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command of treatment planning, assessment, and service delivery for clients with co-occurring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guidelines for ethical decision making and learn the importance of ethics in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ethics in each stage of recovery and counseling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the proper procedures used to protect client rights during their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