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Production Controller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13-1061.00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1058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Establishes and manages the operation of command and control centers and customer focal point.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Implements and manages the customer satisfaction program - Responds to customer inquiries.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Prepares and manages work requirements during approval, processing, and completion stages. Recommends method of accomplishment (i.e.: contract vs. in-house) based on existing capabilities.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Develops, monitors, and manages work order priority program. Monitors work costs to ensure compliance with legal limits and/or support agreements.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Operates computer and communications equipment to support work force management activities. Manages preparation and maintenance of work force records and reports.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Performs quantitative study of management data to assess CE cost and reimbursement, work performance, progress, trends, standards, and policies.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Manages and ensures a continuous workflow. Manages priorities ,work plans and monitors work status.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Manages recurring work program (RWP) and provides non-technical automated assistance as needed.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Ensures identification of environmental concerns. Develops and administers facility manager program.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Analyzes work activities to ensure quality and compliance with policies, current directions, and other publications.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Evaluates inspection findings and recommends corrective action.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Collaborates with engineer and environmental planning functions to prepare and execute CE programs and plans.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Ensures coordination and/or collaboration with all appropriate agencies (i.e.: Fire Department, Safety, Bio Environmental, local utility companies, and host nations etc.).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Performs Quality Assessment Evaluation (QAE) and develops Statement of Work (SOW) on non­technical contracts, interfaces with host nations on maintenance requirements, purchase agreements, and service contracts.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Manages and advises on issues related to the operations management career field.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Resolves complex issues related to CE cost and reimbursement, work performance, progress trends, standards and policies.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