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Working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First Aid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Safety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Shop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Job Site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Vehicle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 Data/Data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tasks related to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Inventory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Checklists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what data is Required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Time Management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Effective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proper Attitude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Conflict Management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Decision-Making and Problem- 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Builds Rapport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Meet with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Appropriate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about Services and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Cleanliness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Equipment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Cleanliness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Workspace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reports or designs to determine work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Installation Processes (turfgrass, herbaceous, or woody)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Planting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about Staking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Fertilization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Different Types of fertilizer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complete Calculations regarding fertilizer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Mix fertilizer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Apply fertilizers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Growing Media (soil or substrates)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concepts of Analysis/Testing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concepts of Texture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Impact on Management of Plants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Pest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Integrated Pest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Types of Pests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Types of Pesticides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Application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proficiency with Safety Data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Pruning (herbaceous and woody): reasons to prune, time to prune, pruning techniques (mowing if needed)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Watering: Application and Amount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Overwintering/Snow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Mulching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equipment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equipment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Plant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Measurements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to Employ - AG &amp; Nat 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Management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Greenhouse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Materials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Propagation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 OR 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Irrigation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Design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 Pest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Horticulture Turfgrass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Aboriculture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SOC/BEH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HUM/FA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Oral Communications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Horticulture Management and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Choose from the following: HOR 213 Landscape Design II, HOR 225 Nursery Production , HOR 266 Micropropagation , AGR 139 Intro to Sustainable Ag.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Choose from the following HOR 213 Landscape Design II (3), HOR 225 Nursery Production (3), HOR 266 Micropropagation (3), AGR 139 Intro to Sustainable Ag. (3) OR WBL, Work-based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