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shop, bench work, blueprint and layout.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rotating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repair and instruction on governor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- gas and electric &amp; fabrication (including blueprint</w:t>
              <w:br/>
              <w:t>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of station cranes and equipment..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headworks, draft tube and fishway.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Woodworking and 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cables, ropes,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Familiarity and use of District computer programs, i.e. Maximo,</w:t>
              <w:br/>
              <w:t>PeopleSoft, Outlook.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GENERATION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