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Mechanical Engineering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key teamwork, communication, and collaborative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the value behind and demonstrate effective teamwork and collaboration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adaptability and flexibility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communication skills through the selection of the appropriate communication method for each message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presentation skills through quality materials and clear presentation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email for general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Slack for general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model good feedback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feedback in all we do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quality feedback to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feedback gracefully and act on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goal setting behaviors through performance management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a culture of feedback with all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organizational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demonstrate knowledge around Business Conduct Guidelines, cybersecurity and other organizational policies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general lab safety and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General Safety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Site Lab and Department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EF New Hire Safety and Environmental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Fundamentals of Ergonomics for Office, Remote, and Mobile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HAZCOM Safety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Hoist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Ionizing Radiation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Laboratory Chemical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Laser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Lead Safety and the OSHA Lead Standard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“Lock-Out / Tag-Out” LOTO “Affected/Authorized Employee”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Ergonomic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Use of 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procurement processes and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apply Procurement Processes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and leverage procurement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Lab Operations and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Mechanical lab operations and fundamentals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and ability to use and operate Lab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maintain and operate Mechanical Testing Tools (e.g. Instron, 3D Printer, Measurement,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and ability for the Mechanical Packaging and Design of Electronic sub-assemblies with CAD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3D CAD Tools (Catia, Creo, Solidworks,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utilize CAD tool to package and design Electronic Sub-assemblies (Power, Thermal, IO boards, Planar boards, Frames, Brackets, Covers, Slides, Latches,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sheet metal, plastic, cast parts and electronic board layout design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design for cost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design for cost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design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and ability to perform tolerance analysis and define Critical to Function (CTF) dimensions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apply Geometric Dimensioning and Tolerancing (GD&amp;amp;T)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Critical to Function (CTF) Dimensioning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perform Excel based     and CAD tool based tolerance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and ability to properly document design specifications (2D Prints, ERE, Enovia)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document design specifications through 2D prints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load complete documentation in ERE (Repository)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do release Engineering Changes (EC) using Enovia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and ability to collaborate with suppliers on DfM during Early User Hardware (EUH) build and prototyping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Design for Manufacturability (DfM)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collaborate with Supplies on DfM for Early User Hardware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soft-tooling and hard tooling processes, draft angles,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fabrication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prototyping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and ability to assemble Early Hardware builds and perform Application Verification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assembly hardware builds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modify EUH builds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Application Verification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use assembled hardware for the purpose of conduct Application Verification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ability to perform experiments, tests and analyze test results in relation to design specification and test objectives, and modify design to meet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