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LANDSCAPE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37-3011.00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0934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and read blueprint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design issues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Constructing or maintaining lawns, yards, gardens, or other landscape surfaces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Mixing and spreading mulches, ground cover, soil amendments, decorative bark, or decorative rock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Seeding and sodding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Applying chemicals or fertilizers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Planting trees, shrubs, or plants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Installing, servicing or repairing above ground lawn or landscape sprinkler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Installing, servicing, or repairing underground lawn or landscape Sprinkler systems to a maximum depth of three feet below finish grade (3 inch in diameter pipe or smaller)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 or placing pre-manufactured trellis work, play equipment, benches, or picnic tables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Constructing rock walls or landscape block walls for beautification purposes of a plot of land by changing its natural features through addition or modification of lawns, trees, bushes etc. to a maximum height of four feet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Land clearing and/or grubbing to a maximum depth of six inches below finished grade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Spreading top soil to a maximum depth of six inches below finished grade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Trenching to a maximum depth of three feet below finish grade using power equipment under ninety horsepower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Installing french drains or other subsurface water collection systems (4 inch in diameter pipe of smaller) to a maximum depth of three feet below finish grade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Hauling top soil, plants, or other landscaping materials in trucks with only one rear axle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and repair tools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Practice safe work habits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Keep job records and write reports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LANDSCAPE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37-3011.00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0934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Supervised field trips Through Community Colleges and Nurseries</w:t>
              <w:br/>
              <w:t>Sponsor approved training seminars (Rainbird (irrigation), Zakariah Collings</w:t>
              <w:br/>
              <w:t>Consulting (CPR, First Aid, Jobsite Safety, Equipment Safety), ECO 3</w:t>
              <w:br/>
              <w:t>(Erosion).</w:t>
              <w:br/>
              <w:t>Sponsor approved online or distance learning courses (Wyser Construction Co., Inc.</w:t>
              <w:br/>
              <w:t>Employee Manual Safety &amp; Procedures Manual &amp; Injury/Illness Prevention</w:t>
              <w:br/>
              <w:t>Program, Brochure studies and readings; Country Green Turf Farms for Fertilizer</w:t>
              <w:br/>
              <w:t>and Sod installation and maintenance, plant identification manuals.)</w:t>
              <w:br/>
              <w:t>Other: (Vendor Training: Wetlands &amp; Woodlands Nursery (Plants), Rainbird,</w:t>
              <w:br/>
              <w:t>Safety Source)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