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(0824CBV1) Competency-Based CL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