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Shingler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47-2181.00S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Flashing and Underlayment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Shake and Wood Shingle Roofs and Sidewalls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Composition Shingles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Solar Installations, Supplemental Skills,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Shingler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47-2181.00S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(OSHA)/fall protection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</w:t>
              <w:br/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Weatherization or Flashing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Underlayment applications</w:t>
              <w:br/>
              <w:t>Exterior weather protection</w:t>
              <w:br/>
              <w:t>Sealing the building envelope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Roofs and Sidewalls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Composition</w:t>
              <w:br/>
              <w:t>Shake</w:t>
              <w:br/>
              <w:t>Wood shingle</w:t>
              <w:br/>
              <w:t>Metal</w:t>
              <w:br/>
              <w:t>Tile</w:t>
              <w:br/>
              <w:t>Solar system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