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TRUCK DRIVER, HEAVY (0980CB V4)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0980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routes or speeds as necessary.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or adjust routes based on changing conditions, using computer equipment, global positioning systems (GPS) equipment, or other navigation devices, to minimize fuel consumption and carbon emissions.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Choose optimal transportation routes or speeds.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or adjust routes based on changing conditions, using computer equipment, global positioning systems (GPS) equipment, or other navigation devices, to minimize fuel consumption and carbon emissions.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parts, assemblies, or attachments in transportation or material handling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or remove special equipment, such as tire chains, grader blades, plow blades, or sanders.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cargo area conditions.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special cargo-related procedures, such as checking refrigeration systems for frozen foods or providing food or water for livestock.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Package materials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Wrap and secure goods using pads, packing paper, containers, or straps.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green energy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Remove debris or damaged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debris from loaded trailers.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material handling or moving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 directions to laborers who are packing goods and moving them onto trailers.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Load shipments, belongings, or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 or unload trucks or help others with loading or unloading, using special loading-related equipment or other equipment as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Secure cargo.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Secure cargo for transport, using ropes, blocks, chain, binders, or covers.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Wrap and secure goods using pads, packing paper, containers, or straps.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Follow safety procedures for vehicle operation.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appropriate safety procedures for transporting dangerous goods.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cargo to ensure it is properly loaded or secured.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loads to ensure that cargo is secure.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documents or materials for compliance with policies or regulations.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all load-related documentation for completeness and accuracy.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vehicles or material-moving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Maneuver trucks into loading or unloading positions, following signals from loading crew and checking that vehicle and loading equipment are properly positioned.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Drive trucks with capacities greater than 3 tons, including tractor-trailer combinations, to transport and deliver products, livestock, or other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trucks equipped with snowplows or sander attachments to maintain roads in winter weather.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Drive electric or hybrid-electric powered trucks or alternative fuel-powered trucks to transport and deliver products, livestock, or other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Drive trucks to weigh stations before and after loading and along routes in compliance with state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fares or payment from customers.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receipts or signatures for delivered goods and collect payment for services when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motor vehicles.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vehicles to ensure that mechanical, safety, and emergency equipment is in good working order.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work orders or schedules to determine operations or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bills of lading to determine assignment details.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delivery instructions from appropriate sources, verifying instructions and routes.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Notify others of emergencies, problems, or hazards.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vehicle defects, accidents, traffic violations, or damage to the vehicles.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operational or production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logs of working hours or of vehicle service or repair status, following applicable state and federal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service or repair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logs of working hours or of vehicle service or repair status, following applicable state and federal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Report vehicle or equipment malfunctions.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vehicle defects, accidents, traffic violations, or damage to the vehicles.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vehicles in good working condition.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basic vehicle maintenance tasks, such as adding oil, fuel, or radiator fluid or performing minor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emergency roadside repairs, such as changing tires or installing light bulbs, tire chains, or spark plugs.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Connect cables or electrical lines.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Couple or uncouple trailers by changing trailer jack positions, connecting or disconnecting air or electrical lines, or manipulating fifth-wheel locks.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Verify information or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delivery instructions from appropriate sources, verifying instructions and routes.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maps to determine routes.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interpret maps to determine vehicle routes.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cargo areas for cleanliness or condition.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conditions of trailers after contents have been unloaded to ensure that there has been no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communications equipment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equipment, such as truck cab computers, CB radios, phones, or global positioning systems (GPS) equipment to exchange necessary information with bases, supervisors, or other drivers.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Acquire supplies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Inventory and inspect goods to be moved to determine quantities and conditions.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